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06" w:rsidRDefault="00842306" w:rsidP="00842306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  <w:lang w:bidi="pt-PT"/>
        </w:rPr>
      </w:pPr>
    </w:p>
    <w:p w:rsidR="00E62487" w:rsidRDefault="00E62487" w:rsidP="00E62487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  <w:lang w:bidi="pt-PT"/>
        </w:rPr>
      </w:pPr>
    </w:p>
    <w:p w:rsidR="0071515B" w:rsidRDefault="0071515B" w:rsidP="00C63F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Formação em contexto de trabalho</w:t>
      </w:r>
    </w:p>
    <w:p w:rsidR="0071515B" w:rsidRDefault="0071515B" w:rsidP="0071515B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4978"/>
        <w:gridCol w:w="1440"/>
        <w:gridCol w:w="1242"/>
      </w:tblGrid>
      <w:tr w:rsidR="0071515B" w:rsidRPr="0071515B" w:rsidTr="0071515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Módulo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Designação e Tema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Tipo de Formação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</w:tr>
      <w:tr w:rsidR="0071515B" w:rsidRPr="0071515B" w:rsidTr="0071515B">
        <w:trPr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1º Ano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3FF9">
              <w:rPr>
                <w:rFonts w:ascii="Arial" w:hAnsi="Arial" w:cs="Arial"/>
                <w:sz w:val="22"/>
                <w:szCs w:val="22"/>
                <w:u w:val="single"/>
              </w:rPr>
              <w:t>Formação em Contexto de Trabalho 01</w:t>
            </w: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Tema: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 xml:space="preserve">Clássicos Portugueses (Gil Vicente ou António José da Silva) – Produção de um </w:t>
            </w:r>
            <w:r w:rsidRPr="00C63FF9">
              <w:rPr>
                <w:rFonts w:ascii="Arial" w:hAnsi="Arial" w:cs="Arial"/>
                <w:sz w:val="22"/>
                <w:szCs w:val="22"/>
              </w:rPr>
              <w:t>espetáculo</w:t>
            </w:r>
            <w:r w:rsidRPr="00C63FF9">
              <w:rPr>
                <w:rFonts w:ascii="Arial" w:hAnsi="Arial" w:cs="Arial"/>
                <w:sz w:val="22"/>
                <w:szCs w:val="22"/>
              </w:rPr>
              <w:t xml:space="preserve"> na Escola aberto ao público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Simulado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  <w:tr w:rsidR="0071515B" w:rsidRPr="0071515B" w:rsidTr="0071515B">
        <w:trPr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2º Ano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3FF9">
              <w:rPr>
                <w:rFonts w:ascii="Arial" w:hAnsi="Arial" w:cs="Arial"/>
                <w:sz w:val="22"/>
                <w:szCs w:val="22"/>
                <w:u w:val="single"/>
              </w:rPr>
              <w:t>Formação em Contexto de Trabalho 02</w:t>
            </w: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Tema: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 xml:space="preserve">Comédia grega e teatro espanhol – Produção de dois </w:t>
            </w:r>
            <w:r w:rsidRPr="00C63FF9">
              <w:rPr>
                <w:rFonts w:ascii="Arial" w:hAnsi="Arial" w:cs="Arial"/>
                <w:sz w:val="22"/>
                <w:szCs w:val="22"/>
              </w:rPr>
              <w:t>espetáculos</w:t>
            </w:r>
            <w:r w:rsidRPr="00C63FF9">
              <w:rPr>
                <w:rFonts w:ascii="Arial" w:hAnsi="Arial" w:cs="Arial"/>
                <w:sz w:val="22"/>
                <w:szCs w:val="22"/>
              </w:rPr>
              <w:t xml:space="preserve"> na Escola abertos ao público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Simulado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120 Horas</w:t>
            </w:r>
          </w:p>
        </w:tc>
      </w:tr>
      <w:tr w:rsidR="0071515B" w:rsidRPr="0071515B" w:rsidTr="0071515B">
        <w:trPr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3º Ano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3FF9">
              <w:rPr>
                <w:rFonts w:ascii="Arial" w:hAnsi="Arial" w:cs="Arial"/>
                <w:sz w:val="22"/>
                <w:szCs w:val="22"/>
                <w:u w:val="single"/>
              </w:rPr>
              <w:t>Formação em Contexto de Trabalho 03</w:t>
            </w: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Tema: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 xml:space="preserve">Textos contemporâneos – Produção de um </w:t>
            </w:r>
            <w:r w:rsidRPr="00C63FF9">
              <w:rPr>
                <w:rFonts w:ascii="Arial" w:hAnsi="Arial" w:cs="Arial"/>
                <w:sz w:val="22"/>
                <w:szCs w:val="22"/>
              </w:rPr>
              <w:t>espetáculo</w:t>
            </w:r>
            <w:r w:rsidRPr="00C63FF9">
              <w:rPr>
                <w:rFonts w:ascii="Arial" w:hAnsi="Arial" w:cs="Arial"/>
                <w:sz w:val="22"/>
                <w:szCs w:val="22"/>
              </w:rPr>
              <w:t xml:space="preserve"> na Escola aberto ao público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Simulado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  <w:tr w:rsidR="0071515B" w:rsidRPr="0071515B" w:rsidTr="0071515B">
        <w:trPr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3º Ano</w:t>
            </w: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C63FF9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3FF9">
              <w:rPr>
                <w:rFonts w:ascii="Arial" w:hAnsi="Arial" w:cs="Arial"/>
                <w:sz w:val="22"/>
                <w:szCs w:val="22"/>
                <w:u w:val="single"/>
              </w:rPr>
              <w:t>Formação em Contexto de Trabalho 04</w:t>
            </w: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Tema:</w:t>
            </w: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Estudo e Investigação</w:t>
            </w:r>
          </w:p>
          <w:p w:rsidR="0071515B" w:rsidRPr="00C63FF9" w:rsidRDefault="0071515B" w:rsidP="0071515B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Dramaturgia prática de uma peça a apresentar como Prova de Aptidão Profissional</w:t>
            </w:r>
          </w:p>
          <w:p w:rsidR="0071515B" w:rsidRPr="00C63FF9" w:rsidRDefault="0071515B" w:rsidP="0071515B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>Estética teatral prática de uma peça a apresentar como Prova de Aptidão Profissional</w:t>
            </w:r>
          </w:p>
          <w:p w:rsidR="0071515B" w:rsidRPr="00C63FF9" w:rsidRDefault="0071515B" w:rsidP="0071515B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 xml:space="preserve">Acompanhamento e coordenação da criação artística e produção de um </w:t>
            </w:r>
            <w:r w:rsidRPr="00C63FF9">
              <w:rPr>
                <w:rFonts w:ascii="Arial" w:hAnsi="Arial" w:cs="Arial"/>
                <w:sz w:val="22"/>
                <w:szCs w:val="22"/>
              </w:rPr>
              <w:t>espetáculo</w:t>
            </w:r>
            <w:r w:rsidRPr="00C63FF9">
              <w:rPr>
                <w:rFonts w:ascii="Arial" w:hAnsi="Arial" w:cs="Arial"/>
                <w:sz w:val="22"/>
                <w:szCs w:val="22"/>
              </w:rPr>
              <w:t xml:space="preserve"> teatral integrado na programação anual da companhia do Teatro Experimental de Cascais em cena de 7 a 15 dias que irá constituir a Prova de Aptidão Profissional dos alunos finalistas.</w:t>
            </w: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</w:p>
          <w:p w:rsidR="0071515B" w:rsidRPr="00C63FF9" w:rsidRDefault="0071515B">
            <w:pPr>
              <w:rPr>
                <w:rFonts w:ascii="Arial" w:hAnsi="Arial" w:cs="Arial"/>
                <w:sz w:val="22"/>
                <w:szCs w:val="22"/>
              </w:rPr>
            </w:pPr>
            <w:r w:rsidRPr="00C63FF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71515B" w:rsidRPr="00C63FF9" w:rsidRDefault="0071515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Real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50 Horas</w:t>
            </w: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50 Horas</w:t>
            </w: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100 Horas</w:t>
            </w:r>
          </w:p>
          <w:p w:rsidR="0071515B" w:rsidRPr="0071515B" w:rsidRDefault="0071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15B" w:rsidRPr="0071515B" w:rsidTr="0071515B">
        <w:trPr>
          <w:jc w:val="center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515B" w:rsidRPr="0071515B" w:rsidRDefault="0071515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5B" w:rsidRPr="0071515B" w:rsidRDefault="0071515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15B">
              <w:rPr>
                <w:rFonts w:ascii="Arial" w:hAnsi="Arial" w:cs="Arial"/>
                <w:sz w:val="22"/>
                <w:szCs w:val="22"/>
              </w:rPr>
              <w:t>420 Horas</w:t>
            </w:r>
          </w:p>
        </w:tc>
      </w:tr>
    </w:tbl>
    <w:p w:rsidR="00E62487" w:rsidRPr="0071515B" w:rsidRDefault="00E62487" w:rsidP="00E62487">
      <w:pPr>
        <w:widowControl w:val="0"/>
        <w:suppressAutoHyphens/>
        <w:autoSpaceDN w:val="0"/>
        <w:textAlignment w:val="baseline"/>
        <w:rPr>
          <w:rFonts w:ascii="Arial" w:eastAsia="Times New Roman" w:hAnsi="Arial" w:cs="Arial"/>
          <w:color w:val="000000"/>
          <w:kern w:val="3"/>
          <w:sz w:val="22"/>
          <w:szCs w:val="22"/>
        </w:rPr>
      </w:pPr>
    </w:p>
    <w:p w:rsidR="00E62487" w:rsidRDefault="00E62487" w:rsidP="00E62487">
      <w:pPr>
        <w:widowControl w:val="0"/>
        <w:suppressAutoHyphens/>
        <w:autoSpaceDN w:val="0"/>
        <w:textAlignment w:val="baseline"/>
        <w:rPr>
          <w:rFonts w:ascii="Cambria" w:eastAsia="Times New Roman" w:hAnsi="Cambria"/>
          <w:color w:val="000000"/>
          <w:kern w:val="3"/>
          <w:sz w:val="26"/>
          <w:szCs w:val="26"/>
        </w:rPr>
      </w:pPr>
    </w:p>
    <w:p w:rsidR="00E62487" w:rsidRDefault="00E62487" w:rsidP="00E62487">
      <w:pPr>
        <w:widowControl w:val="0"/>
        <w:suppressAutoHyphens/>
        <w:autoSpaceDN w:val="0"/>
        <w:textAlignment w:val="baseline"/>
        <w:rPr>
          <w:rFonts w:ascii="Cambria" w:eastAsia="Times New Roman" w:hAnsi="Cambria"/>
          <w:color w:val="000000"/>
          <w:kern w:val="3"/>
          <w:sz w:val="26"/>
          <w:szCs w:val="26"/>
        </w:rPr>
      </w:pPr>
    </w:p>
    <w:p w:rsidR="007F7E79" w:rsidRPr="00E62487" w:rsidRDefault="007F7E79" w:rsidP="00E62487">
      <w:pPr>
        <w:rPr>
          <w:rFonts w:ascii="Arial" w:hAnsi="Arial" w:cs="Arial"/>
        </w:rPr>
      </w:pPr>
      <w:bookmarkStart w:id="0" w:name="_GoBack"/>
      <w:bookmarkEnd w:id="0"/>
    </w:p>
    <w:sectPr w:rsidR="007F7E79" w:rsidRPr="00E62487" w:rsidSect="004953FA">
      <w:headerReference w:type="default" r:id="rId8"/>
      <w:footerReference w:type="default" r:id="rId9"/>
      <w:pgSz w:w="11906" w:h="16838" w:code="9"/>
      <w:pgMar w:top="1418" w:right="1416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5E" w:rsidRDefault="00B1355E" w:rsidP="00CE0C9F">
      <w:r>
        <w:separator/>
      </w:r>
    </w:p>
  </w:endnote>
  <w:endnote w:type="continuationSeparator" w:id="0">
    <w:p w:rsidR="00B1355E" w:rsidRDefault="00B1355E" w:rsidP="00C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8F" w:rsidRDefault="000D3D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-434340</wp:posOffset>
          </wp:positionH>
          <wp:positionV relativeFrom="paragraph">
            <wp:posOffset>-504190</wp:posOffset>
          </wp:positionV>
          <wp:extent cx="6619875" cy="7524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_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5E" w:rsidRDefault="00B1355E" w:rsidP="00CE0C9F">
      <w:r>
        <w:separator/>
      </w:r>
    </w:p>
  </w:footnote>
  <w:footnote w:type="continuationSeparator" w:id="0">
    <w:p w:rsidR="00B1355E" w:rsidRDefault="00B1355E" w:rsidP="00CE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9F" w:rsidRDefault="00CE0C9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-382905</wp:posOffset>
          </wp:positionV>
          <wp:extent cx="1719824" cy="864000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a imagem logotip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3" t="26605" r="21503" b="28221"/>
                  <a:stretch/>
                </pic:blipFill>
                <pic:spPr bwMode="auto">
                  <a:xfrm>
                    <a:off x="0" y="0"/>
                    <a:ext cx="1719824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0C9F" w:rsidRDefault="00CE0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391D94"/>
    <w:multiLevelType w:val="hybridMultilevel"/>
    <w:tmpl w:val="7CB80C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1E60"/>
    <w:multiLevelType w:val="hybridMultilevel"/>
    <w:tmpl w:val="E89C6B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44BB0"/>
    <w:multiLevelType w:val="hybridMultilevel"/>
    <w:tmpl w:val="E3F4A1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F"/>
    <w:rsid w:val="00000FC7"/>
    <w:rsid w:val="000024AB"/>
    <w:rsid w:val="00016299"/>
    <w:rsid w:val="00022610"/>
    <w:rsid w:val="00074FE4"/>
    <w:rsid w:val="0008476F"/>
    <w:rsid w:val="00085953"/>
    <w:rsid w:val="000A04EF"/>
    <w:rsid w:val="000A29F8"/>
    <w:rsid w:val="000D3D8F"/>
    <w:rsid w:val="000D6E95"/>
    <w:rsid w:val="000F542C"/>
    <w:rsid w:val="000F5772"/>
    <w:rsid w:val="001C321F"/>
    <w:rsid w:val="002151BB"/>
    <w:rsid w:val="00235E26"/>
    <w:rsid w:val="0025199A"/>
    <w:rsid w:val="002742AA"/>
    <w:rsid w:val="0028096F"/>
    <w:rsid w:val="002F11F8"/>
    <w:rsid w:val="00321691"/>
    <w:rsid w:val="003A5135"/>
    <w:rsid w:val="003B5B98"/>
    <w:rsid w:val="00414D7F"/>
    <w:rsid w:val="00430B8A"/>
    <w:rsid w:val="00447B37"/>
    <w:rsid w:val="00455A76"/>
    <w:rsid w:val="00473351"/>
    <w:rsid w:val="004953FA"/>
    <w:rsid w:val="004B3F5E"/>
    <w:rsid w:val="004D0069"/>
    <w:rsid w:val="005530B2"/>
    <w:rsid w:val="00565804"/>
    <w:rsid w:val="00572C26"/>
    <w:rsid w:val="0059616D"/>
    <w:rsid w:val="005E16A5"/>
    <w:rsid w:val="005E6497"/>
    <w:rsid w:val="00600B3C"/>
    <w:rsid w:val="00612FAF"/>
    <w:rsid w:val="006305B4"/>
    <w:rsid w:val="0067182C"/>
    <w:rsid w:val="00676389"/>
    <w:rsid w:val="00677804"/>
    <w:rsid w:val="006B34E4"/>
    <w:rsid w:val="007008DD"/>
    <w:rsid w:val="00712810"/>
    <w:rsid w:val="0071515B"/>
    <w:rsid w:val="00741C50"/>
    <w:rsid w:val="007526D2"/>
    <w:rsid w:val="0079023D"/>
    <w:rsid w:val="00796A27"/>
    <w:rsid w:val="00796C5A"/>
    <w:rsid w:val="007E1537"/>
    <w:rsid w:val="007E2405"/>
    <w:rsid w:val="007F7E79"/>
    <w:rsid w:val="00842306"/>
    <w:rsid w:val="00844AEF"/>
    <w:rsid w:val="008647CF"/>
    <w:rsid w:val="00877EBD"/>
    <w:rsid w:val="008A3ACC"/>
    <w:rsid w:val="008C511F"/>
    <w:rsid w:val="009611A5"/>
    <w:rsid w:val="009717C8"/>
    <w:rsid w:val="009E4F5F"/>
    <w:rsid w:val="009E7D4A"/>
    <w:rsid w:val="00A27CD7"/>
    <w:rsid w:val="00A414BA"/>
    <w:rsid w:val="00A632D7"/>
    <w:rsid w:val="00AA2C2D"/>
    <w:rsid w:val="00AB1B00"/>
    <w:rsid w:val="00AB1B1D"/>
    <w:rsid w:val="00AD5EF5"/>
    <w:rsid w:val="00AE2D60"/>
    <w:rsid w:val="00B1355E"/>
    <w:rsid w:val="00B14D6E"/>
    <w:rsid w:val="00B15AEC"/>
    <w:rsid w:val="00B27DC5"/>
    <w:rsid w:val="00B32C3F"/>
    <w:rsid w:val="00B72D1B"/>
    <w:rsid w:val="00BC7ED7"/>
    <w:rsid w:val="00BD583B"/>
    <w:rsid w:val="00BF08E8"/>
    <w:rsid w:val="00C350C4"/>
    <w:rsid w:val="00C36541"/>
    <w:rsid w:val="00C63FF9"/>
    <w:rsid w:val="00C93B00"/>
    <w:rsid w:val="00CB04B6"/>
    <w:rsid w:val="00CC17E5"/>
    <w:rsid w:val="00CD721D"/>
    <w:rsid w:val="00CE0C9F"/>
    <w:rsid w:val="00CF2FE7"/>
    <w:rsid w:val="00CF57D2"/>
    <w:rsid w:val="00CF66E8"/>
    <w:rsid w:val="00CF7141"/>
    <w:rsid w:val="00D11B7C"/>
    <w:rsid w:val="00D554EC"/>
    <w:rsid w:val="00DA5B4A"/>
    <w:rsid w:val="00DC4126"/>
    <w:rsid w:val="00E25DE2"/>
    <w:rsid w:val="00E53219"/>
    <w:rsid w:val="00E62487"/>
    <w:rsid w:val="00EB5A89"/>
    <w:rsid w:val="00EF7704"/>
    <w:rsid w:val="00F076B4"/>
    <w:rsid w:val="00F13546"/>
    <w:rsid w:val="00F40C6C"/>
    <w:rsid w:val="00F45407"/>
    <w:rsid w:val="00F87237"/>
    <w:rsid w:val="00F951AB"/>
    <w:rsid w:val="00FA3B3D"/>
    <w:rsid w:val="00FA6DD3"/>
    <w:rsid w:val="00FE525F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3E8A0C-D6FF-4047-A95B-30CA583D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89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0C9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E0C9F"/>
  </w:style>
  <w:style w:type="paragraph" w:styleId="Rodap">
    <w:name w:val="footer"/>
    <w:basedOn w:val="Normal"/>
    <w:link w:val="RodapCarter"/>
    <w:uiPriority w:val="99"/>
    <w:unhideWhenUsed/>
    <w:rsid w:val="00CE0C9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E0C9F"/>
  </w:style>
  <w:style w:type="character" w:styleId="Hiperligao">
    <w:name w:val="Hyperlink"/>
    <w:basedOn w:val="Tipodeletrapredefinidodopargrafo"/>
    <w:uiPriority w:val="99"/>
    <w:unhideWhenUsed/>
    <w:rsid w:val="005530B2"/>
    <w:rPr>
      <w:color w:val="0563C1" w:themeColor="hyperlink"/>
      <w:u w:val="single"/>
    </w:rPr>
  </w:style>
  <w:style w:type="paragraph" w:customStyle="1" w:styleId="Standard">
    <w:name w:val="Standard"/>
    <w:rsid w:val="00495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D3D8F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54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54EC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4E83-8554-4738-9D94-D3766A5D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Teatro de Cascais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Duarte</dc:creator>
  <cp:keywords/>
  <dc:description/>
  <cp:lastModifiedBy>Bilioteca</cp:lastModifiedBy>
  <cp:revision>5</cp:revision>
  <cp:lastPrinted>2017-05-03T08:54:00Z</cp:lastPrinted>
  <dcterms:created xsi:type="dcterms:W3CDTF">2018-02-15T10:03:00Z</dcterms:created>
  <dcterms:modified xsi:type="dcterms:W3CDTF">2018-02-15T10:06:00Z</dcterms:modified>
</cp:coreProperties>
</file>